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20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年商洛文化暨贾平凹研究中心开放课题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  <w:lang w:eastAsia="zh-CN"/>
        </w:rPr>
        <w:t>待结题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项目一览表</w:t>
      </w:r>
    </w:p>
    <w:tbl>
      <w:tblPr>
        <w:tblStyle w:val="4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76"/>
        <w:gridCol w:w="1755"/>
        <w:gridCol w:w="1275"/>
        <w:gridCol w:w="1890"/>
        <w:gridCol w:w="2145"/>
        <w:gridCol w:w="1950"/>
        <w:gridCol w:w="1695"/>
        <w:gridCol w:w="105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序号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项目编号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项目名称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项目类别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预期成果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承担单位及负责人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主要成员及单位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起止日期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/>
              </w:rPr>
              <w:t>经费金额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hint="eastAsia" w:ascii="Calibri" w:hAnsi="Calibri"/>
              </w:rPr>
              <w:t>万元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贾平凹与古典传统研究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（4项）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论文2篇，其中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SSCI来源期刊论文1篇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杨  辉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（陕西师范大学文学院）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张文诺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贾平凹散文研究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论文2篇，其中核心1篇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任保华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（渭南师范学院人文学院）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马英群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贾平凹创作研究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论文2篇，其中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SSCI来源期刊论文1篇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张文诺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（人文学院中文系）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闵秋洁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历代商南地方志的整理与研究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  <w:szCs w:val="21"/>
              </w:rPr>
              <w:t>专著1部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王三敏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（人文学院中文系）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刘婷、张建军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商洛农副产品说明书英译研究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  <w:jc w:val="center"/>
            </w:pPr>
          </w:p>
          <w:p>
            <w:pPr>
              <w:widowControl/>
              <w:spacing w:line="360" w:lineRule="exact"/>
            </w:pP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般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（5项）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省级期刊论文2篇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王欣欣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（人文学院英语系）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田亚亚、苏涛涛、王奥南、段文婷（人文学院）</w:t>
            </w:r>
          </w:p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功能对等理论视角下的贾平凹作品方言俚语日译研究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省级期刊论文2篇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宫琳菁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（人文学院英语系）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张晓倩、孙雪娥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贾平凹长篇小说序跋注释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省级期刊论文2篇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邵霞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（人文学院英语系）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黄元英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（督导与评估中心）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商於古道民间体育传承人健康问题研究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省级期刊论文2篇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杨丹亚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（体育教学研究部）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杨建设、黄显忠、张玉兰、张丹生、陈国文（体育教学研究部）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19SLWH09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新媒体语境下的商洛新诗创作研究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省级期刊论文2篇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熊英琴</w:t>
            </w:r>
          </w:p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（人文学院网媒系）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左右（华商报）王梦倩、胡亚岚（人文学院）</w:t>
            </w:r>
          </w:p>
          <w:p>
            <w:pPr>
              <w:widowControl/>
              <w:spacing w:line="360" w:lineRule="exact"/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2019.12—2021.12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</w:rPr>
              <w:t>总计</w:t>
            </w:r>
          </w:p>
        </w:tc>
        <w:tc>
          <w:tcPr>
            <w:tcW w:w="12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Calibri" w:eastAsiaTheme="minorEastAsia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szCs w:val="24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E"/>
    <w:rsid w:val="00011F8E"/>
    <w:rsid w:val="000F5DB2"/>
    <w:rsid w:val="001563C3"/>
    <w:rsid w:val="001909EA"/>
    <w:rsid w:val="002837EA"/>
    <w:rsid w:val="00547908"/>
    <w:rsid w:val="005C7DB2"/>
    <w:rsid w:val="0061050B"/>
    <w:rsid w:val="00836F5E"/>
    <w:rsid w:val="0092146C"/>
    <w:rsid w:val="00B12C45"/>
    <w:rsid w:val="00B7680C"/>
    <w:rsid w:val="00CD1BE2"/>
    <w:rsid w:val="00E215BA"/>
    <w:rsid w:val="00E77225"/>
    <w:rsid w:val="00F148B1"/>
    <w:rsid w:val="00F77CA7"/>
    <w:rsid w:val="00F946BC"/>
    <w:rsid w:val="197826F2"/>
    <w:rsid w:val="374639AD"/>
    <w:rsid w:val="4A1208AC"/>
    <w:rsid w:val="4D155DB0"/>
    <w:rsid w:val="564079AA"/>
    <w:rsid w:val="66BA3196"/>
    <w:rsid w:val="78DF7DA6"/>
    <w:rsid w:val="78F160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187</Words>
  <Characters>1067</Characters>
  <Lines>8</Lines>
  <Paragraphs>2</Paragraphs>
  <TotalTime>5</TotalTime>
  <ScaleCrop>false</ScaleCrop>
  <LinksUpToDate>false</LinksUpToDate>
  <CharactersWithSpaces>1252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2017-12-22T07:20:00Z</dcterms:created>
  <dc:creator>User</dc:creator>
  <cp:lastModifiedBy>梦熊</cp:lastModifiedBy>
  <cp:lastPrinted>2017-12-22T07:56:00Z</cp:lastPrinted>
  <dcterms:modified xsi:type="dcterms:W3CDTF">2021-09-09T08:27:13Z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5D8B5AD25FFE4EBDB1BDD9DAE99DA32F</vt:lpwstr>
  </property>
</Properties>
</file>